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C03A77" w:rsidRDefault="00C03A77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F854E2">
        <w:rPr>
          <w:sz w:val="28"/>
          <w:szCs w:val="28"/>
          <w:lang w:val="uk-UA"/>
        </w:rPr>
        <w:t>28</w:t>
      </w:r>
      <w:r w:rsidR="00C03A77">
        <w:rPr>
          <w:sz w:val="28"/>
          <w:szCs w:val="28"/>
          <w:lang w:val="uk-UA"/>
        </w:rPr>
        <w:t>.10.2022 №</w:t>
      </w:r>
      <w:r w:rsidR="00E25988">
        <w:rPr>
          <w:sz w:val="28"/>
          <w:szCs w:val="28"/>
          <w:lang w:val="uk-UA"/>
        </w:rPr>
        <w:t xml:space="preserve"> 1255</w:t>
      </w:r>
      <w:r w:rsidR="00C03A77">
        <w:rPr>
          <w:sz w:val="28"/>
          <w:szCs w:val="28"/>
          <w:lang w:val="uk-UA"/>
        </w:rPr>
        <w:tab/>
      </w:r>
      <w:r w:rsidR="00C03A77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7E4298">
        <w:rPr>
          <w:sz w:val="28"/>
          <w:szCs w:val="28"/>
          <w:lang w:val="uk-UA"/>
        </w:rPr>
        <w:t xml:space="preserve">    </w:t>
      </w:r>
      <w:r w:rsidR="00914C72">
        <w:rPr>
          <w:sz w:val="28"/>
          <w:szCs w:val="28"/>
          <w:lang w:val="uk-UA"/>
        </w:rPr>
        <w:t xml:space="preserve"> </w:t>
      </w:r>
      <w:r w:rsidR="007E4298">
        <w:rPr>
          <w:sz w:val="28"/>
          <w:szCs w:val="28"/>
          <w:lang w:val="uk-UA"/>
        </w:rPr>
        <w:t>2</w:t>
      </w:r>
      <w:r w:rsidR="00A62EE2">
        <w:rPr>
          <w:sz w:val="28"/>
          <w:szCs w:val="28"/>
          <w:lang w:val="uk-UA"/>
        </w:rPr>
        <w:t>6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C03A77">
        <w:rPr>
          <w:szCs w:val="28"/>
          <w:lang w:val="uk-UA"/>
        </w:rPr>
        <w:t xml:space="preserve">  </w:t>
      </w:r>
      <w:r w:rsidR="005F5CB8">
        <w:rPr>
          <w:szCs w:val="28"/>
          <w:lang w:val="uk-UA"/>
        </w:rPr>
        <w:t xml:space="preserve"> </w:t>
      </w:r>
      <w:r w:rsidR="00E25988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907632" w:rsidRDefault="00907632" w:rsidP="00907632">
      <w:pPr>
        <w:rPr>
          <w:szCs w:val="28"/>
          <w:lang w:val="uk-UA"/>
        </w:rPr>
      </w:pPr>
    </w:p>
    <w:p w:rsidR="00907632" w:rsidRDefault="00907632" w:rsidP="00907632">
      <w:pPr>
        <w:rPr>
          <w:szCs w:val="28"/>
          <w:lang w:val="uk-UA"/>
        </w:rPr>
      </w:pPr>
    </w:p>
    <w:p w:rsidR="00907632" w:rsidRPr="00131B4F" w:rsidRDefault="00907632" w:rsidP="00907632">
      <w:pPr>
        <w:pStyle w:val="a4"/>
        <w:tabs>
          <w:tab w:val="left" w:pos="0"/>
          <w:tab w:val="left" w:pos="5954"/>
        </w:tabs>
        <w:rPr>
          <w:rFonts w:eastAsiaTheme="minorHAnsi"/>
          <w:b/>
          <w:sz w:val="28"/>
          <w:szCs w:val="28"/>
          <w:lang w:val="uk-UA" w:eastAsia="uk-UA"/>
        </w:rPr>
      </w:pPr>
      <w:r w:rsidRPr="00131B4F">
        <w:rPr>
          <w:rFonts w:eastAsiaTheme="minorHAnsi"/>
          <w:b/>
          <w:sz w:val="28"/>
          <w:szCs w:val="28"/>
          <w:lang w:val="uk-UA" w:eastAsia="uk-UA"/>
        </w:rPr>
        <w:t xml:space="preserve">Про внесення змін до рішення </w:t>
      </w:r>
    </w:p>
    <w:p w:rsidR="00907632" w:rsidRPr="00131B4F" w:rsidRDefault="00907632" w:rsidP="00907632">
      <w:pPr>
        <w:tabs>
          <w:tab w:val="left" w:pos="0"/>
        </w:tabs>
        <w:rPr>
          <w:rFonts w:eastAsiaTheme="minorHAnsi"/>
          <w:b/>
          <w:sz w:val="28"/>
          <w:szCs w:val="28"/>
          <w:lang w:val="uk-UA" w:eastAsia="uk-UA"/>
        </w:rPr>
      </w:pPr>
      <w:r w:rsidRPr="00131B4F">
        <w:rPr>
          <w:rFonts w:eastAsiaTheme="minorHAnsi"/>
          <w:b/>
          <w:sz w:val="28"/>
          <w:szCs w:val="28"/>
          <w:lang w:val="uk-UA" w:eastAsia="uk-UA"/>
        </w:rPr>
        <w:t xml:space="preserve">міської ради від 18.03.2020 № 2209, </w:t>
      </w:r>
    </w:p>
    <w:p w:rsidR="00907632" w:rsidRPr="00131B4F" w:rsidRDefault="00907632" w:rsidP="00907632">
      <w:pPr>
        <w:tabs>
          <w:tab w:val="left" w:pos="0"/>
        </w:tabs>
        <w:rPr>
          <w:rFonts w:eastAsiaTheme="minorHAnsi"/>
          <w:b/>
          <w:sz w:val="28"/>
          <w:szCs w:val="28"/>
          <w:lang w:val="uk-UA" w:eastAsia="uk-UA"/>
        </w:rPr>
      </w:pPr>
      <w:r w:rsidRPr="00131B4F">
        <w:rPr>
          <w:rFonts w:eastAsiaTheme="minorHAnsi"/>
          <w:b/>
          <w:sz w:val="28"/>
          <w:szCs w:val="28"/>
          <w:lang w:val="uk-UA" w:eastAsia="uk-UA"/>
        </w:rPr>
        <w:t>зі змінами</w:t>
      </w:r>
    </w:p>
    <w:p w:rsidR="00907632" w:rsidRDefault="00907632" w:rsidP="00907632">
      <w:pPr>
        <w:pStyle w:val="a4"/>
        <w:rPr>
          <w:sz w:val="28"/>
          <w:szCs w:val="28"/>
          <w:lang w:val="uk-UA"/>
        </w:rPr>
      </w:pPr>
    </w:p>
    <w:p w:rsidR="00907632" w:rsidRPr="00595736" w:rsidRDefault="00907632" w:rsidP="00907632">
      <w:pPr>
        <w:pStyle w:val="a4"/>
        <w:rPr>
          <w:sz w:val="28"/>
          <w:szCs w:val="28"/>
          <w:lang w:val="uk-UA"/>
        </w:rPr>
      </w:pPr>
    </w:p>
    <w:p w:rsidR="00907632" w:rsidRPr="00CA7A7F" w:rsidRDefault="00907632" w:rsidP="00907632">
      <w:pPr>
        <w:pStyle w:val="a4"/>
        <w:ind w:firstLine="708"/>
        <w:jc w:val="both"/>
        <w:rPr>
          <w:sz w:val="28"/>
          <w:szCs w:val="28"/>
          <w:lang w:val="uk-UA"/>
        </w:rPr>
      </w:pPr>
      <w:r w:rsidRPr="003C66F2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підпункту 23 пункту 2 статті 19 </w:t>
      </w:r>
      <w:r w:rsidRPr="003C66F2">
        <w:rPr>
          <w:sz w:val="28"/>
          <w:szCs w:val="28"/>
          <w:lang w:val="uk-UA"/>
        </w:rPr>
        <w:t>Кодексу цивільного захисту України,</w:t>
      </w:r>
      <w:r>
        <w:rPr>
          <w:sz w:val="28"/>
          <w:szCs w:val="28"/>
          <w:lang w:val="uk-UA"/>
        </w:rPr>
        <w:t xml:space="preserve"> </w:t>
      </w:r>
      <w:r w:rsidRPr="00CA7A7F">
        <w:rPr>
          <w:sz w:val="28"/>
          <w:szCs w:val="28"/>
          <w:lang w:val="uk-UA"/>
        </w:rPr>
        <w:t>керуючись пунктом 22 частини 1 статті 26 та частиною 1 статті 59 Закону України «Про місцеве самоврядування в Україні», міська рада</w:t>
      </w:r>
    </w:p>
    <w:p w:rsidR="00907632" w:rsidRPr="00907632" w:rsidRDefault="00907632" w:rsidP="00907632">
      <w:pPr>
        <w:jc w:val="both"/>
        <w:rPr>
          <w:sz w:val="28"/>
          <w:szCs w:val="28"/>
        </w:rPr>
      </w:pPr>
    </w:p>
    <w:p w:rsidR="00907632" w:rsidRPr="00F853F1" w:rsidRDefault="00907632" w:rsidP="00907632">
      <w:pPr>
        <w:jc w:val="center"/>
        <w:rPr>
          <w:b/>
          <w:sz w:val="28"/>
          <w:szCs w:val="28"/>
        </w:rPr>
      </w:pPr>
      <w:r w:rsidRPr="00F853F1">
        <w:rPr>
          <w:b/>
          <w:sz w:val="28"/>
          <w:szCs w:val="28"/>
        </w:rPr>
        <w:t>ВИРІШИЛА:</w:t>
      </w:r>
    </w:p>
    <w:p w:rsidR="00907632" w:rsidRPr="00907632" w:rsidRDefault="00907632" w:rsidP="00907632">
      <w:pPr>
        <w:pStyle w:val="a4"/>
        <w:ind w:firstLine="708"/>
        <w:jc w:val="both"/>
        <w:rPr>
          <w:sz w:val="28"/>
          <w:szCs w:val="28"/>
          <w:lang w:val="ru-RU"/>
        </w:rPr>
      </w:pPr>
    </w:p>
    <w:p w:rsidR="00907632" w:rsidRDefault="00907632" w:rsidP="00907632">
      <w:pPr>
        <w:pStyle w:val="a6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Cs w:val="28"/>
        </w:rPr>
      </w:pPr>
      <w:r w:rsidRPr="002F2905">
        <w:rPr>
          <w:szCs w:val="28"/>
        </w:rPr>
        <w:t>Внести зміни до рішення міської ради від 18.03.2020 №</w:t>
      </w:r>
      <w:r>
        <w:rPr>
          <w:szCs w:val="28"/>
        </w:rPr>
        <w:t xml:space="preserve"> </w:t>
      </w:r>
      <w:r w:rsidRPr="002F2905">
        <w:rPr>
          <w:szCs w:val="28"/>
        </w:rPr>
        <w:t xml:space="preserve">2209 «Про затвердження Програми запобігання виникненню надзвичайних ситуацій природного, техногенного, соціального характеру та надзвичайних ситуацій в умовах воєнного стану, ліквідації їх наслідків на 2020-2024 роки», зі змінами, а саме в додатку до рішення в розділі 4 «Заходи Програми» доповнити пунктом </w:t>
      </w:r>
      <w:r>
        <w:rPr>
          <w:szCs w:val="28"/>
        </w:rPr>
        <w:t>10</w:t>
      </w:r>
      <w:r w:rsidRPr="002F2905">
        <w:rPr>
          <w:szCs w:val="28"/>
        </w:rPr>
        <w:t>:</w:t>
      </w:r>
    </w:p>
    <w:p w:rsidR="00907632" w:rsidRPr="004F78EA" w:rsidRDefault="00907632" w:rsidP="00907632">
      <w:pPr>
        <w:pStyle w:val="a6"/>
        <w:tabs>
          <w:tab w:val="left" w:pos="284"/>
        </w:tabs>
        <w:ind w:left="0"/>
        <w:jc w:val="both"/>
        <w:rPr>
          <w:sz w:val="16"/>
          <w:szCs w:val="16"/>
        </w:rPr>
      </w:pPr>
    </w:p>
    <w:tbl>
      <w:tblPr>
        <w:tblStyle w:val="aa"/>
        <w:tblW w:w="9777" w:type="dxa"/>
        <w:tblLook w:val="04A0" w:firstRow="1" w:lastRow="0" w:firstColumn="1" w:lastColumn="0" w:noHBand="0" w:noVBand="1"/>
      </w:tblPr>
      <w:tblGrid>
        <w:gridCol w:w="568"/>
        <w:gridCol w:w="5523"/>
        <w:gridCol w:w="3686"/>
      </w:tblGrid>
      <w:tr w:rsidR="00907632" w:rsidRPr="007569E5" w:rsidTr="009075A5">
        <w:tc>
          <w:tcPr>
            <w:tcW w:w="568" w:type="dxa"/>
          </w:tcPr>
          <w:p w:rsidR="00907632" w:rsidRPr="007569E5" w:rsidRDefault="00907632" w:rsidP="009075A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569E5">
              <w:rPr>
                <w:b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523" w:type="dxa"/>
            <w:vAlign w:val="center"/>
          </w:tcPr>
          <w:p w:rsidR="00907632" w:rsidRPr="007569E5" w:rsidRDefault="00907632" w:rsidP="009075A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569E5">
              <w:rPr>
                <w:b/>
                <w:color w:val="000000" w:themeColor="text1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3686" w:type="dxa"/>
            <w:vAlign w:val="center"/>
          </w:tcPr>
          <w:p w:rsidR="00907632" w:rsidRPr="007569E5" w:rsidRDefault="00907632" w:rsidP="009075A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569E5">
              <w:rPr>
                <w:b/>
                <w:color w:val="000000" w:themeColor="text1"/>
                <w:sz w:val="28"/>
                <w:szCs w:val="28"/>
                <w:lang w:val="uk-UA"/>
              </w:rPr>
              <w:t>Виконавці</w:t>
            </w:r>
          </w:p>
        </w:tc>
      </w:tr>
      <w:tr w:rsidR="00907632" w:rsidRPr="00F854E2" w:rsidTr="009075A5">
        <w:tc>
          <w:tcPr>
            <w:tcW w:w="568" w:type="dxa"/>
          </w:tcPr>
          <w:p w:rsidR="00907632" w:rsidRPr="007569E5" w:rsidRDefault="00907632" w:rsidP="009075A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10</w:t>
            </w:r>
            <w:r w:rsidRPr="007569E5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523" w:type="dxa"/>
          </w:tcPr>
          <w:p w:rsidR="00907632" w:rsidRDefault="00907632" w:rsidP="009075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Забезпечення готовності до використання за призначенням </w:t>
            </w:r>
            <w:r w:rsidRPr="0094544B">
              <w:rPr>
                <w:sz w:val="28"/>
                <w:lang w:val="uk-UA"/>
              </w:rPr>
              <w:t xml:space="preserve">споруд цивільного захисту, які знаходяться </w:t>
            </w:r>
            <w:r w:rsidRPr="004B0928">
              <w:rPr>
                <w:sz w:val="28"/>
                <w:lang w:val="uk-UA"/>
              </w:rPr>
              <w:t xml:space="preserve">у власності </w:t>
            </w:r>
            <w:r>
              <w:rPr>
                <w:sz w:val="28"/>
                <w:lang w:val="uk-UA"/>
              </w:rPr>
              <w:t>територіальної громади.</w:t>
            </w:r>
          </w:p>
          <w:p w:rsidR="00907632" w:rsidRPr="007569E5" w:rsidRDefault="00907632" w:rsidP="009075A5">
            <w:pPr>
              <w:pStyle w:val="a4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реконструкції, капітального ремонту вказаних </w:t>
            </w:r>
            <w:r w:rsidRPr="006348D2">
              <w:rPr>
                <w:sz w:val="28"/>
                <w:lang w:val="uk-UA"/>
              </w:rPr>
              <w:t>споруд цивільного захисту.</w:t>
            </w:r>
          </w:p>
        </w:tc>
        <w:tc>
          <w:tcPr>
            <w:tcW w:w="3686" w:type="dxa"/>
          </w:tcPr>
          <w:p w:rsidR="00907632" w:rsidRPr="007569E5" w:rsidRDefault="00907632" w:rsidP="009075A5">
            <w:pPr>
              <w:pStyle w:val="a4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4544B">
              <w:rPr>
                <w:sz w:val="28"/>
                <w:lang w:val="uk-UA"/>
              </w:rPr>
              <w:t xml:space="preserve">Департамент цивільного захисту міської ради, департамент комунального майна міської ради, департамент капітального будівництва міської ради, департамент фінансів міської ради, інші виконавчі органи міської ради, </w:t>
            </w:r>
            <w:r w:rsidRPr="00E62897">
              <w:rPr>
                <w:sz w:val="28"/>
                <w:lang w:val="uk-UA"/>
              </w:rPr>
              <w:t xml:space="preserve">комунальні </w:t>
            </w:r>
            <w:r w:rsidRPr="0094544B">
              <w:rPr>
                <w:sz w:val="28"/>
                <w:lang w:val="uk-UA"/>
              </w:rPr>
              <w:t>підпр</w:t>
            </w:r>
            <w:r>
              <w:rPr>
                <w:sz w:val="28"/>
                <w:lang w:val="uk-UA"/>
              </w:rPr>
              <w:t xml:space="preserve">иємства, установи </w:t>
            </w:r>
            <w:r w:rsidRPr="00E62897">
              <w:rPr>
                <w:sz w:val="28"/>
                <w:lang w:val="uk-UA"/>
              </w:rPr>
              <w:t>Вінницької міської ради та організації, які розташовані на території  Вінницької міської територіальної громади.</w:t>
            </w:r>
          </w:p>
        </w:tc>
      </w:tr>
    </w:tbl>
    <w:p w:rsidR="00907632" w:rsidRDefault="00907632" w:rsidP="00907632">
      <w:pPr>
        <w:tabs>
          <w:tab w:val="left" w:pos="284"/>
          <w:tab w:val="left" w:pos="851"/>
          <w:tab w:val="left" w:pos="1418"/>
        </w:tabs>
        <w:jc w:val="both"/>
        <w:rPr>
          <w:sz w:val="28"/>
          <w:szCs w:val="28"/>
          <w:lang w:val="uk-UA"/>
        </w:rPr>
      </w:pPr>
    </w:p>
    <w:p w:rsidR="00907632" w:rsidRPr="00496F63" w:rsidRDefault="00907632" w:rsidP="00907632">
      <w:pPr>
        <w:tabs>
          <w:tab w:val="left" w:pos="284"/>
          <w:tab w:val="left" w:pos="851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Pr="00496F63">
        <w:rPr>
          <w:sz w:val="28"/>
          <w:szCs w:val="28"/>
          <w:lang w:val="uk-UA"/>
        </w:rPr>
        <w:t>Контроль за виконанням даного рішення покласти на постійні комісії міської ради з питань законності, депутатської діяльності і етики (С. Василюк) та з питань планування, фінансів, бюджету та соціально-економічного розвитку (С. Ярова).</w:t>
      </w:r>
    </w:p>
    <w:p w:rsidR="00907632" w:rsidRPr="00BF45A4" w:rsidRDefault="00907632" w:rsidP="00907632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907632" w:rsidRPr="002F2905" w:rsidRDefault="00907632" w:rsidP="00907632">
      <w:pPr>
        <w:pStyle w:val="210"/>
        <w:tabs>
          <w:tab w:val="left" w:pos="0"/>
        </w:tabs>
        <w:ind w:left="720"/>
        <w:rPr>
          <w:bCs/>
          <w:i w:val="0"/>
          <w:sz w:val="28"/>
          <w:szCs w:val="28"/>
          <w:lang w:eastAsia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</w:p>
    <w:p w:rsidR="00907632" w:rsidRPr="004364B4" w:rsidRDefault="00907632" w:rsidP="00907632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  <w:r w:rsidRPr="004364B4">
        <w:rPr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4364B4">
        <w:rPr>
          <w:b/>
          <w:sz w:val="28"/>
          <w:szCs w:val="28"/>
          <w:lang w:val="uk-UA"/>
        </w:rPr>
        <w:t xml:space="preserve">  Сергій МОРГУНОВ</w:t>
      </w:r>
    </w:p>
    <w:p w:rsidR="00907632" w:rsidRPr="004364B4" w:rsidRDefault="00907632" w:rsidP="00907632">
      <w:pPr>
        <w:ind w:left="6804"/>
        <w:rPr>
          <w:rFonts w:eastAsia="Calibri"/>
          <w:szCs w:val="28"/>
          <w:lang w:val="uk-UA" w:eastAsia="en-US"/>
        </w:rPr>
        <w:sectPr w:rsidR="00907632" w:rsidRPr="004364B4" w:rsidSect="00D242F7">
          <w:type w:val="continuous"/>
          <w:pgSz w:w="11906" w:h="16838"/>
          <w:pgMar w:top="851" w:right="566" w:bottom="568" w:left="1418" w:header="709" w:footer="709" w:gutter="0"/>
          <w:cols w:space="708"/>
          <w:docGrid w:linePitch="381"/>
        </w:sectPr>
      </w:pPr>
    </w:p>
    <w:p w:rsidR="00907632" w:rsidRPr="002F2905" w:rsidRDefault="00907632" w:rsidP="00907632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2F2905">
        <w:rPr>
          <w:bCs/>
          <w:i w:val="0"/>
          <w:sz w:val="28"/>
          <w:szCs w:val="28"/>
          <w:lang w:eastAsia="uk-UA"/>
        </w:rPr>
        <w:lastRenderedPageBreak/>
        <w:t>Департамент цивільного захисту міської ради</w:t>
      </w:r>
    </w:p>
    <w:p w:rsidR="00907632" w:rsidRPr="002F2905" w:rsidRDefault="00907632" w:rsidP="00907632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2F2905">
        <w:rPr>
          <w:bCs/>
          <w:i w:val="0"/>
          <w:sz w:val="28"/>
          <w:szCs w:val="28"/>
          <w:lang w:eastAsia="uk-UA"/>
        </w:rPr>
        <w:t>Осадчук Олена Вікторівна</w:t>
      </w:r>
    </w:p>
    <w:p w:rsidR="00907632" w:rsidRPr="002F2905" w:rsidRDefault="00907632" w:rsidP="00907632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2F2905">
        <w:rPr>
          <w:bCs/>
          <w:i w:val="0"/>
          <w:sz w:val="28"/>
          <w:szCs w:val="28"/>
          <w:lang w:eastAsia="uk-UA"/>
        </w:rPr>
        <w:t>Заступник директора департаменту</w:t>
      </w:r>
    </w:p>
    <w:p w:rsidR="00907632" w:rsidRPr="002F2905" w:rsidRDefault="00907632" w:rsidP="00907632">
      <w:pPr>
        <w:shd w:val="clear" w:color="auto" w:fill="FFFFFF"/>
        <w:tabs>
          <w:tab w:val="left" w:pos="878"/>
        </w:tabs>
        <w:rPr>
          <w:color w:val="000000" w:themeColor="text1"/>
          <w:sz w:val="28"/>
          <w:szCs w:val="28"/>
        </w:rPr>
      </w:pPr>
    </w:p>
    <w:p w:rsidR="00907632" w:rsidRPr="002F2905" w:rsidRDefault="00907632" w:rsidP="00907632">
      <w:pPr>
        <w:rPr>
          <w:sz w:val="28"/>
          <w:szCs w:val="28"/>
          <w:lang w:val="uk-UA"/>
        </w:rPr>
      </w:pPr>
    </w:p>
    <w:p w:rsidR="00907632" w:rsidRPr="002F2905" w:rsidRDefault="00907632" w:rsidP="00907632">
      <w:pPr>
        <w:rPr>
          <w:sz w:val="28"/>
          <w:szCs w:val="28"/>
          <w:lang w:val="uk-UA"/>
        </w:rPr>
      </w:pPr>
    </w:p>
    <w:p w:rsidR="00907632" w:rsidRDefault="00907632" w:rsidP="00907632">
      <w:pPr>
        <w:rPr>
          <w:szCs w:val="28"/>
          <w:lang w:val="uk-UA"/>
        </w:rPr>
      </w:pPr>
    </w:p>
    <w:p w:rsidR="00BF12F4" w:rsidRDefault="00BF12F4" w:rsidP="00BF12F4">
      <w:pPr>
        <w:rPr>
          <w:szCs w:val="28"/>
          <w:lang w:val="uk-UA"/>
        </w:rPr>
      </w:pPr>
    </w:p>
    <w:p w:rsidR="00BF12F4" w:rsidRDefault="00BF12F4" w:rsidP="00BF12F4">
      <w:pPr>
        <w:rPr>
          <w:szCs w:val="28"/>
          <w:lang w:val="uk-UA"/>
        </w:rPr>
      </w:pPr>
    </w:p>
    <w:sectPr w:rsidR="00BF12F4" w:rsidSect="008E4FBF">
      <w:type w:val="continuous"/>
      <w:pgSz w:w="11900" w:h="16840"/>
      <w:pgMar w:top="993" w:right="560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A29" w:rsidRDefault="006A6A29">
      <w:r>
        <w:separator/>
      </w:r>
    </w:p>
  </w:endnote>
  <w:endnote w:type="continuationSeparator" w:id="0">
    <w:p w:rsidR="006A6A29" w:rsidRDefault="006A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A29" w:rsidRDefault="006A6A29">
      <w:r>
        <w:separator/>
      </w:r>
    </w:p>
  </w:footnote>
  <w:footnote w:type="continuationSeparator" w:id="0">
    <w:p w:rsidR="006A6A29" w:rsidRDefault="006A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0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4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5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6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8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0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1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9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36"/>
  </w:num>
  <w:num w:numId="4">
    <w:abstractNumId w:val="8"/>
  </w:num>
  <w:num w:numId="5">
    <w:abstractNumId w:val="31"/>
  </w:num>
  <w:num w:numId="6">
    <w:abstractNumId w:val="2"/>
  </w:num>
  <w:num w:numId="7">
    <w:abstractNumId w:val="29"/>
  </w:num>
  <w:num w:numId="8">
    <w:abstractNumId w:val="26"/>
  </w:num>
  <w:num w:numId="9">
    <w:abstractNumId w:val="18"/>
  </w:num>
  <w:num w:numId="10">
    <w:abstractNumId w:val="7"/>
  </w:num>
  <w:num w:numId="11">
    <w:abstractNumId w:val="22"/>
  </w:num>
  <w:num w:numId="12">
    <w:abstractNumId w:val="34"/>
  </w:num>
  <w:num w:numId="13">
    <w:abstractNumId w:val="12"/>
  </w:num>
  <w:num w:numId="14">
    <w:abstractNumId w:val="15"/>
  </w:num>
  <w:num w:numId="15">
    <w:abstractNumId w:val="0"/>
  </w:num>
  <w:num w:numId="16">
    <w:abstractNumId w:val="35"/>
  </w:num>
  <w:num w:numId="17">
    <w:abstractNumId w:val="13"/>
  </w:num>
  <w:num w:numId="18">
    <w:abstractNumId w:val="20"/>
  </w:num>
  <w:num w:numId="19">
    <w:abstractNumId w:val="14"/>
  </w:num>
  <w:num w:numId="20">
    <w:abstractNumId w:val="21"/>
  </w:num>
  <w:num w:numId="21">
    <w:abstractNumId w:val="23"/>
  </w:num>
  <w:num w:numId="22">
    <w:abstractNumId w:val="16"/>
  </w:num>
  <w:num w:numId="23">
    <w:abstractNumId w:val="9"/>
  </w:num>
  <w:num w:numId="24">
    <w:abstractNumId w:val="30"/>
  </w:num>
  <w:num w:numId="25">
    <w:abstractNumId w:val="19"/>
  </w:num>
  <w:num w:numId="26">
    <w:abstractNumId w:val="11"/>
  </w:num>
  <w:num w:numId="27">
    <w:abstractNumId w:val="38"/>
  </w:num>
  <w:num w:numId="28">
    <w:abstractNumId w:val="24"/>
  </w:num>
  <w:num w:numId="29">
    <w:abstractNumId w:val="27"/>
  </w:num>
  <w:num w:numId="30">
    <w:abstractNumId w:val="25"/>
  </w:num>
  <w:num w:numId="31">
    <w:abstractNumId w:val="28"/>
  </w:num>
  <w:num w:numId="32">
    <w:abstractNumId w:val="6"/>
  </w:num>
  <w:num w:numId="33">
    <w:abstractNumId w:val="37"/>
  </w:num>
  <w:num w:numId="34">
    <w:abstractNumId w:val="33"/>
  </w:num>
  <w:num w:numId="35">
    <w:abstractNumId w:val="1"/>
  </w:num>
  <w:num w:numId="36">
    <w:abstractNumId w:val="5"/>
  </w:num>
  <w:num w:numId="37">
    <w:abstractNumId w:val="17"/>
  </w:num>
  <w:num w:numId="38">
    <w:abstractNumId w:val="39"/>
  </w:num>
  <w:num w:numId="39">
    <w:abstractNumId w:val="3"/>
  </w:num>
  <w:num w:numId="40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3B48"/>
    <w:rsid w:val="00060666"/>
    <w:rsid w:val="00071C46"/>
    <w:rsid w:val="00122A1D"/>
    <w:rsid w:val="00146058"/>
    <w:rsid w:val="00152BF7"/>
    <w:rsid w:val="00157380"/>
    <w:rsid w:val="001C686B"/>
    <w:rsid w:val="001F021D"/>
    <w:rsid w:val="001F31E7"/>
    <w:rsid w:val="001F6C19"/>
    <w:rsid w:val="00205903"/>
    <w:rsid w:val="002136CC"/>
    <w:rsid w:val="00222341"/>
    <w:rsid w:val="00230446"/>
    <w:rsid w:val="0023607F"/>
    <w:rsid w:val="002459FB"/>
    <w:rsid w:val="002C1D69"/>
    <w:rsid w:val="002F47F2"/>
    <w:rsid w:val="00313A14"/>
    <w:rsid w:val="00334CC0"/>
    <w:rsid w:val="0037411F"/>
    <w:rsid w:val="003A0E24"/>
    <w:rsid w:val="003A6D71"/>
    <w:rsid w:val="003B0628"/>
    <w:rsid w:val="003C3AE6"/>
    <w:rsid w:val="003D31F8"/>
    <w:rsid w:val="003E1EBC"/>
    <w:rsid w:val="003E62D9"/>
    <w:rsid w:val="003F1F99"/>
    <w:rsid w:val="004400A8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59B2"/>
    <w:rsid w:val="005D4B54"/>
    <w:rsid w:val="005F3D00"/>
    <w:rsid w:val="005F5CB8"/>
    <w:rsid w:val="00601B42"/>
    <w:rsid w:val="006067D0"/>
    <w:rsid w:val="00630B25"/>
    <w:rsid w:val="0063608E"/>
    <w:rsid w:val="00636383"/>
    <w:rsid w:val="00654A1D"/>
    <w:rsid w:val="0067122C"/>
    <w:rsid w:val="00686811"/>
    <w:rsid w:val="006A6A29"/>
    <w:rsid w:val="006D3D52"/>
    <w:rsid w:val="00723F0D"/>
    <w:rsid w:val="007432A0"/>
    <w:rsid w:val="00773953"/>
    <w:rsid w:val="007818F0"/>
    <w:rsid w:val="007C44BE"/>
    <w:rsid w:val="007E4298"/>
    <w:rsid w:val="008258A9"/>
    <w:rsid w:val="00837217"/>
    <w:rsid w:val="00865517"/>
    <w:rsid w:val="00882BFA"/>
    <w:rsid w:val="008C5402"/>
    <w:rsid w:val="008D4D05"/>
    <w:rsid w:val="008D6B2F"/>
    <w:rsid w:val="008E4FBF"/>
    <w:rsid w:val="00907632"/>
    <w:rsid w:val="00910F30"/>
    <w:rsid w:val="00914C72"/>
    <w:rsid w:val="009252C1"/>
    <w:rsid w:val="00936069"/>
    <w:rsid w:val="00964721"/>
    <w:rsid w:val="00964A3A"/>
    <w:rsid w:val="0098124F"/>
    <w:rsid w:val="00985590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D0C22"/>
    <w:rsid w:val="00AE3294"/>
    <w:rsid w:val="00AE57F2"/>
    <w:rsid w:val="00B01BC3"/>
    <w:rsid w:val="00B11F06"/>
    <w:rsid w:val="00B16F4A"/>
    <w:rsid w:val="00B22439"/>
    <w:rsid w:val="00B5004E"/>
    <w:rsid w:val="00B97A23"/>
    <w:rsid w:val="00BA3874"/>
    <w:rsid w:val="00BC0421"/>
    <w:rsid w:val="00BD27EA"/>
    <w:rsid w:val="00BD50C2"/>
    <w:rsid w:val="00BF12F4"/>
    <w:rsid w:val="00C03A77"/>
    <w:rsid w:val="00C209AE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E25988"/>
    <w:rsid w:val="00E64669"/>
    <w:rsid w:val="00E66BA9"/>
    <w:rsid w:val="00E92F38"/>
    <w:rsid w:val="00E94639"/>
    <w:rsid w:val="00EA23F5"/>
    <w:rsid w:val="00EA6AC8"/>
    <w:rsid w:val="00EA7E02"/>
    <w:rsid w:val="00EF241E"/>
    <w:rsid w:val="00F61232"/>
    <w:rsid w:val="00F63C34"/>
    <w:rsid w:val="00F81923"/>
    <w:rsid w:val="00F854E2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1A48E-66A6-4460-8C72-E2F67FCCB971}"/>
</file>

<file path=customXml/itemProps2.xml><?xml version="1.0" encoding="utf-8"?>
<ds:datastoreItem xmlns:ds="http://schemas.openxmlformats.org/officeDocument/2006/customXml" ds:itemID="{1E73B103-1437-4AB7-8C25-981665EF5C9B}"/>
</file>

<file path=customXml/itemProps3.xml><?xml version="1.0" encoding="utf-8"?>
<ds:datastoreItem xmlns:ds="http://schemas.openxmlformats.org/officeDocument/2006/customXml" ds:itemID="{8046166E-89E0-400E-AE43-96F43BD6D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2019-11-12T09:15:00Z</cp:lastPrinted>
  <dcterms:created xsi:type="dcterms:W3CDTF">2022-10-31T11:39:00Z</dcterms:created>
  <dcterms:modified xsi:type="dcterms:W3CDTF">2022-10-31T11:39:00Z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